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0A" w:rsidRPr="007D123A" w:rsidRDefault="00676E47" w:rsidP="00676E47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 xml:space="preserve">Please Fill in the columns carefully </w:t>
      </w:r>
    </w:p>
    <w:p w:rsidR="00676E47" w:rsidRPr="007D123A" w:rsidRDefault="00676E47" w:rsidP="00676E47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>Information/Data should be brief in order to exercise economy.</w:t>
      </w:r>
    </w:p>
    <w:p w:rsidR="00676E47" w:rsidRPr="007D123A" w:rsidRDefault="00676E47" w:rsidP="00676E47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>Additional/alteration to entries should be countersigned.</w:t>
      </w:r>
    </w:p>
    <w:p w:rsidR="00676E47" w:rsidRPr="007D123A" w:rsidRDefault="00676E47" w:rsidP="00676E47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>Separate sheet must be attached if necessary.</w:t>
      </w:r>
    </w:p>
    <w:p w:rsidR="00676E47" w:rsidRPr="007D123A" w:rsidRDefault="00676E47" w:rsidP="007D123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>Administrative secretary/head of department signature must be in the form.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680"/>
        <w:gridCol w:w="1530"/>
        <w:gridCol w:w="1620"/>
        <w:gridCol w:w="900"/>
      </w:tblGrid>
      <w:tr w:rsidR="00DF5A4D" w:rsidTr="006E5730">
        <w:tc>
          <w:tcPr>
            <w:tcW w:w="738" w:type="dxa"/>
          </w:tcPr>
          <w:p w:rsidR="00DF5A4D" w:rsidRPr="007D123A" w:rsidRDefault="00DF5A4D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01</w:t>
            </w:r>
          </w:p>
        </w:tc>
        <w:tc>
          <w:tcPr>
            <w:tcW w:w="4680" w:type="dxa"/>
          </w:tcPr>
          <w:p w:rsidR="00DF5A4D" w:rsidRPr="007D123A" w:rsidRDefault="006E5730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Title</w:t>
            </w:r>
            <w:r w:rsidR="00DF5A4D" w:rsidRPr="007D123A">
              <w:rPr>
                <w:rFonts w:ascii="Tahoma" w:hAnsi="Tahoma" w:cs="Tahoma"/>
                <w:sz w:val="23"/>
                <w:szCs w:val="23"/>
              </w:rPr>
              <w:t xml:space="preserve"> of Post with BPS</w:t>
            </w:r>
          </w:p>
        </w:tc>
        <w:tc>
          <w:tcPr>
            <w:tcW w:w="4050" w:type="dxa"/>
            <w:gridSpan w:val="3"/>
          </w:tcPr>
          <w:p w:rsidR="00DF5A4D" w:rsidRPr="007D123A" w:rsidRDefault="007D123A" w:rsidP="007D123A">
            <w:pPr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 (_____________ BPS-16 &amp; above)</w:t>
            </w:r>
          </w:p>
        </w:tc>
      </w:tr>
      <w:tr w:rsidR="00DF5A4D" w:rsidTr="006E5730">
        <w:tc>
          <w:tcPr>
            <w:tcW w:w="738" w:type="dxa"/>
          </w:tcPr>
          <w:p w:rsidR="00DF5A4D" w:rsidRPr="007D123A" w:rsidRDefault="00DF5A4D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02</w:t>
            </w:r>
          </w:p>
        </w:tc>
        <w:tc>
          <w:tcPr>
            <w:tcW w:w="4680" w:type="dxa"/>
          </w:tcPr>
          <w:p w:rsidR="00DF5A4D" w:rsidRPr="007D123A" w:rsidRDefault="00DF5A4D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Total number of vacancies </w:t>
            </w:r>
          </w:p>
        </w:tc>
        <w:tc>
          <w:tcPr>
            <w:tcW w:w="1530" w:type="dxa"/>
          </w:tcPr>
          <w:p w:rsidR="00DF5A4D" w:rsidRPr="007D123A" w:rsidRDefault="00DF5A4D" w:rsidP="007D123A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Rural</w:t>
            </w:r>
          </w:p>
        </w:tc>
        <w:tc>
          <w:tcPr>
            <w:tcW w:w="1620" w:type="dxa"/>
          </w:tcPr>
          <w:p w:rsidR="00DF5A4D" w:rsidRPr="007D123A" w:rsidRDefault="00DF5A4D" w:rsidP="007D123A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Urban</w:t>
            </w:r>
          </w:p>
        </w:tc>
        <w:tc>
          <w:tcPr>
            <w:tcW w:w="900" w:type="dxa"/>
          </w:tcPr>
          <w:p w:rsidR="00DF5A4D" w:rsidRPr="007D123A" w:rsidRDefault="00DF5A4D" w:rsidP="007D123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7D123A">
              <w:rPr>
                <w:rFonts w:ascii="Tahoma" w:hAnsi="Tahoma" w:cs="Tahoma"/>
                <w:b/>
                <w:sz w:val="24"/>
              </w:rPr>
              <w:t>Total</w:t>
            </w: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03</w:t>
            </w:r>
          </w:p>
        </w:tc>
        <w:tc>
          <w:tcPr>
            <w:tcW w:w="4680" w:type="dxa"/>
          </w:tcPr>
          <w:p w:rsidR="000F2BB2" w:rsidRPr="007D123A" w:rsidRDefault="000F2BB2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Date(s) of occurrence of vacancies </w:t>
            </w:r>
          </w:p>
        </w:tc>
        <w:tc>
          <w:tcPr>
            <w:tcW w:w="4050" w:type="dxa"/>
            <w:gridSpan w:val="3"/>
          </w:tcPr>
          <w:p w:rsidR="000F2BB2" w:rsidRPr="007D123A" w:rsidRDefault="000F2BB2" w:rsidP="006E5730">
            <w:pPr>
              <w:tabs>
                <w:tab w:val="left" w:pos="3474"/>
              </w:tabs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Since </w:t>
            </w:r>
            <w:r w:rsidR="006E5730" w:rsidRPr="007D123A">
              <w:rPr>
                <w:rFonts w:ascii="Tahoma" w:hAnsi="Tahoma" w:cs="Tahoma"/>
                <w:sz w:val="23"/>
                <w:szCs w:val="23"/>
              </w:rPr>
              <w:t>(year)</w:t>
            </w:r>
          </w:p>
        </w:tc>
      </w:tr>
      <w:tr w:rsidR="00DF5A4D" w:rsidTr="006E5730">
        <w:tc>
          <w:tcPr>
            <w:tcW w:w="738" w:type="dxa"/>
          </w:tcPr>
          <w:p w:rsidR="00DF5A4D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04</w:t>
            </w:r>
          </w:p>
        </w:tc>
        <w:tc>
          <w:tcPr>
            <w:tcW w:w="4680" w:type="dxa"/>
          </w:tcPr>
          <w:p w:rsidR="00DF5A4D" w:rsidRPr="007D123A" w:rsidRDefault="000F2BB2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Number of vacancies to be filled on the basis of ratio/ Quota</w:t>
            </w:r>
          </w:p>
        </w:tc>
        <w:tc>
          <w:tcPr>
            <w:tcW w:w="1530" w:type="dxa"/>
          </w:tcPr>
          <w:p w:rsidR="00DF5A4D" w:rsidRPr="007D123A" w:rsidRDefault="00DF5A4D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DF5A4D" w:rsidRPr="007D123A" w:rsidRDefault="00DF5A4D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DF5A4D" w:rsidRDefault="00DF5A4D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0B0690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7D123A" w:rsidRPr="007D123A" w:rsidRDefault="007D123A" w:rsidP="002E49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Open Merit (Male/ Female)</w:t>
            </w:r>
          </w:p>
        </w:tc>
        <w:tc>
          <w:tcPr>
            <w:tcW w:w="4050" w:type="dxa"/>
            <w:gridSpan w:val="3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b). 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c). Female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6A4009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05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Differently Abled Persons Quota</w:t>
            </w:r>
          </w:p>
        </w:tc>
        <w:tc>
          <w:tcPr>
            <w:tcW w:w="4050" w:type="dxa"/>
            <w:gridSpan w:val="3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Open Merit (Male/ Female)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b). 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c). Female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4802D9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06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Minority Quota</w:t>
            </w:r>
          </w:p>
        </w:tc>
        <w:tc>
          <w:tcPr>
            <w:tcW w:w="4050" w:type="dxa"/>
            <w:gridSpan w:val="3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Open Merit (Male/ Female)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b). 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24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c). Female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C953D4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07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Female Quota</w:t>
            </w:r>
          </w:p>
        </w:tc>
        <w:tc>
          <w:tcPr>
            <w:tcW w:w="4050" w:type="dxa"/>
            <w:gridSpan w:val="3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Open Merit (Male/ Female)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b). 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0F2BB2" w:rsidP="002E49B6">
            <w:pPr>
              <w:ind w:left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c). Female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34541B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08</w:t>
            </w:r>
          </w:p>
        </w:tc>
        <w:tc>
          <w:tcPr>
            <w:tcW w:w="4680" w:type="dxa"/>
          </w:tcPr>
          <w:p w:rsidR="000F2BB2" w:rsidRPr="007D123A" w:rsidRDefault="000F2BB2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Job description according to recruitment rules (Attached)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600C7D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09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Whether permanent or temporary (if temporary period for which it will continue or is it likely to become permanent)</w:t>
            </w:r>
          </w:p>
        </w:tc>
        <w:tc>
          <w:tcPr>
            <w:tcW w:w="4050" w:type="dxa"/>
            <w:gridSpan w:val="3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7D123A" w:rsidTr="007157ED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10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Qualifications required </w:t>
            </w:r>
          </w:p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(attached the copy of recruitment rules)</w:t>
            </w:r>
          </w:p>
        </w:tc>
        <w:tc>
          <w:tcPr>
            <w:tcW w:w="4050" w:type="dxa"/>
            <w:gridSpan w:val="3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92042C" w:rsidP="002E49B6">
            <w:pPr>
              <w:ind w:left="-18" w:firstLine="36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a). Academic (if more than one qualification is prescribed, state the order of preference)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92042C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b). Experience 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0F2BB2" w:rsidRPr="007D123A" w:rsidRDefault="0092042C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c). Training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0F2BB2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92042C" w:rsidRPr="007D123A" w:rsidRDefault="0092042C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d). Any other qualifications.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92042C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11</w:t>
            </w:r>
          </w:p>
        </w:tc>
        <w:tc>
          <w:tcPr>
            <w:tcW w:w="4680" w:type="dxa"/>
          </w:tcPr>
          <w:p w:rsidR="000F2BB2" w:rsidRPr="007D123A" w:rsidRDefault="0092042C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Will equivalent qualification be accepted? If so, this should be indicated with equivalence authority.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6E5730">
        <w:tc>
          <w:tcPr>
            <w:tcW w:w="738" w:type="dxa"/>
            <w:vMerge w:val="restart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4680" w:type="dxa"/>
            <w:vMerge w:val="restart"/>
          </w:tcPr>
          <w:p w:rsidR="007D123A" w:rsidRPr="007D123A" w:rsidRDefault="007D123A" w:rsidP="007D123A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Age limit </w:t>
            </w:r>
          </w:p>
        </w:tc>
        <w:tc>
          <w:tcPr>
            <w:tcW w:w="1530" w:type="dxa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Minimum</w:t>
            </w:r>
          </w:p>
        </w:tc>
        <w:tc>
          <w:tcPr>
            <w:tcW w:w="1620" w:type="dxa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Maximum</w:t>
            </w:r>
          </w:p>
        </w:tc>
        <w:tc>
          <w:tcPr>
            <w:tcW w:w="900" w:type="dxa"/>
          </w:tcPr>
          <w:p w:rsidR="007D123A" w:rsidRDefault="007D123A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6E5730">
        <w:tc>
          <w:tcPr>
            <w:tcW w:w="738" w:type="dxa"/>
            <w:vMerge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80" w:type="dxa"/>
            <w:vMerge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530" w:type="dxa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7D123A" w:rsidRPr="007D123A" w:rsidRDefault="007D123A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7D123A" w:rsidRDefault="007D123A">
            <w:pPr>
              <w:rPr>
                <w:rFonts w:ascii="Tahoma" w:hAnsi="Tahoma" w:cs="Tahoma"/>
                <w:sz w:val="24"/>
              </w:rPr>
            </w:pPr>
          </w:p>
        </w:tc>
      </w:tr>
      <w:tr w:rsidR="000F2BB2" w:rsidTr="006E5730">
        <w:tc>
          <w:tcPr>
            <w:tcW w:w="738" w:type="dxa"/>
          </w:tcPr>
          <w:p w:rsidR="000F2BB2" w:rsidRPr="007D123A" w:rsidRDefault="0092042C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13</w:t>
            </w:r>
          </w:p>
        </w:tc>
        <w:tc>
          <w:tcPr>
            <w:tcW w:w="4680" w:type="dxa"/>
          </w:tcPr>
          <w:p w:rsidR="000F2BB2" w:rsidRPr="007D123A" w:rsidRDefault="00662646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a). are government servants eligible? </w:t>
            </w:r>
          </w:p>
          <w:p w:rsidR="00662646" w:rsidRPr="007D123A" w:rsidRDefault="00662646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 xml:space="preserve">b). if so which of the condition may be relaxed in their </w:t>
            </w:r>
            <w:r w:rsidR="0034541B" w:rsidRPr="007D123A">
              <w:rPr>
                <w:rFonts w:ascii="Tahoma" w:hAnsi="Tahoma" w:cs="Tahoma"/>
                <w:sz w:val="23"/>
                <w:szCs w:val="23"/>
              </w:rPr>
              <w:t>favor</w:t>
            </w:r>
            <w:r w:rsidRPr="007D123A">
              <w:rPr>
                <w:rFonts w:ascii="Tahoma" w:hAnsi="Tahoma" w:cs="Tahoma"/>
                <w:sz w:val="23"/>
                <w:szCs w:val="23"/>
              </w:rPr>
              <w:t xml:space="preserve"> and to what extent?</w:t>
            </w:r>
          </w:p>
        </w:tc>
        <w:tc>
          <w:tcPr>
            <w:tcW w:w="153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1620" w:type="dxa"/>
          </w:tcPr>
          <w:p w:rsidR="000F2BB2" w:rsidRPr="007D123A" w:rsidRDefault="000F2BB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900" w:type="dxa"/>
          </w:tcPr>
          <w:p w:rsidR="000F2BB2" w:rsidRDefault="000F2BB2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22609C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14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Whether recommendation of the Commission for the same post conveyed previously have been accepted? If not, why not?</w:t>
            </w:r>
          </w:p>
        </w:tc>
        <w:tc>
          <w:tcPr>
            <w:tcW w:w="4050" w:type="dxa"/>
            <w:gridSpan w:val="3"/>
          </w:tcPr>
          <w:p w:rsidR="007D123A" w:rsidRDefault="007D123A">
            <w:pPr>
              <w:rPr>
                <w:rFonts w:ascii="Tahoma" w:hAnsi="Tahoma" w:cs="Tahoma"/>
                <w:sz w:val="24"/>
              </w:rPr>
            </w:pPr>
          </w:p>
        </w:tc>
      </w:tr>
      <w:tr w:rsidR="007D123A" w:rsidTr="009A28F3">
        <w:tc>
          <w:tcPr>
            <w:tcW w:w="738" w:type="dxa"/>
          </w:tcPr>
          <w:p w:rsidR="007D123A" w:rsidRPr="007D123A" w:rsidRDefault="007D123A" w:rsidP="002E49B6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D123A">
              <w:rPr>
                <w:rFonts w:ascii="Tahoma" w:hAnsi="Tahoma" w:cs="Tahoma"/>
                <w:b/>
                <w:sz w:val="23"/>
                <w:szCs w:val="23"/>
              </w:rPr>
              <w:t>15</w:t>
            </w:r>
          </w:p>
        </w:tc>
        <w:tc>
          <w:tcPr>
            <w:tcW w:w="4680" w:type="dxa"/>
          </w:tcPr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Whether any appointment(s) have been made on adhoc basis and if so:</w:t>
            </w:r>
          </w:p>
          <w:p w:rsidR="007D123A" w:rsidRPr="007D123A" w:rsidRDefault="007D123A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a). the date from which these have been made.</w:t>
            </w:r>
          </w:p>
          <w:p w:rsidR="007D123A" w:rsidRPr="007D123A" w:rsidRDefault="007D123A" w:rsidP="002E49B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7D123A" w:rsidRPr="007D123A" w:rsidRDefault="007D123A" w:rsidP="002E49B6">
            <w:pPr>
              <w:ind w:firstLine="342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D123A">
              <w:rPr>
                <w:rFonts w:ascii="Tahoma" w:hAnsi="Tahoma" w:cs="Tahoma"/>
                <w:sz w:val="23"/>
                <w:szCs w:val="23"/>
              </w:rPr>
              <w:t>b). whether the adhoc appointee possesses the qualification prescribed under the rules.</w:t>
            </w:r>
          </w:p>
        </w:tc>
        <w:tc>
          <w:tcPr>
            <w:tcW w:w="4050" w:type="dxa"/>
            <w:gridSpan w:val="3"/>
          </w:tcPr>
          <w:p w:rsidR="007D123A" w:rsidRDefault="007D123A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636EC8" w:rsidRDefault="00F21A4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:rsidR="00F21A45" w:rsidRDefault="00F21A45">
      <w:pPr>
        <w:rPr>
          <w:rFonts w:ascii="Tahoma" w:hAnsi="Tahoma" w:cs="Tahoma"/>
          <w:sz w:val="24"/>
        </w:rPr>
      </w:pPr>
    </w:p>
    <w:p w:rsidR="00F21A45" w:rsidRPr="007D123A" w:rsidRDefault="00F21A45" w:rsidP="00F21A45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7D123A">
        <w:rPr>
          <w:rFonts w:ascii="Tahoma" w:hAnsi="Tahoma" w:cs="Tahoma"/>
          <w:sz w:val="23"/>
          <w:szCs w:val="23"/>
        </w:rPr>
        <w:t>Signature _____________________</w:t>
      </w:r>
    </w:p>
    <w:p w:rsidR="00F21A45" w:rsidRPr="007D123A" w:rsidRDefault="00F21A45" w:rsidP="00F21A45">
      <w:pPr>
        <w:spacing w:after="0"/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ab/>
      </w:r>
      <w:r w:rsidRPr="007D123A">
        <w:rPr>
          <w:rFonts w:ascii="Tahoma" w:hAnsi="Tahoma" w:cs="Tahoma"/>
          <w:sz w:val="23"/>
          <w:szCs w:val="23"/>
        </w:rPr>
        <w:tab/>
      </w:r>
      <w:r w:rsidRPr="007D123A">
        <w:rPr>
          <w:rFonts w:ascii="Tahoma" w:hAnsi="Tahoma" w:cs="Tahoma"/>
          <w:sz w:val="23"/>
          <w:szCs w:val="23"/>
        </w:rPr>
        <w:tab/>
      </w:r>
      <w:r w:rsidRPr="007D123A">
        <w:rPr>
          <w:rFonts w:ascii="Tahoma" w:hAnsi="Tahoma" w:cs="Tahoma"/>
          <w:sz w:val="23"/>
          <w:szCs w:val="23"/>
        </w:rPr>
        <w:tab/>
      </w:r>
      <w:r w:rsidRPr="007D123A">
        <w:rPr>
          <w:rFonts w:ascii="Tahoma" w:hAnsi="Tahoma" w:cs="Tahoma"/>
          <w:sz w:val="23"/>
          <w:szCs w:val="23"/>
        </w:rPr>
        <w:tab/>
      </w:r>
      <w:r w:rsidRPr="007D123A">
        <w:rPr>
          <w:rFonts w:ascii="Tahoma" w:hAnsi="Tahoma" w:cs="Tahoma"/>
          <w:sz w:val="23"/>
          <w:szCs w:val="23"/>
        </w:rPr>
        <w:tab/>
      </w:r>
      <w:r w:rsidRPr="007D123A">
        <w:rPr>
          <w:rFonts w:ascii="Tahoma" w:hAnsi="Tahoma" w:cs="Tahoma"/>
          <w:sz w:val="23"/>
          <w:szCs w:val="23"/>
        </w:rPr>
        <w:tab/>
        <w:t>Name ________________________</w:t>
      </w:r>
    </w:p>
    <w:p w:rsidR="00F21A45" w:rsidRPr="007D123A" w:rsidRDefault="006E5730" w:rsidP="00F21A45">
      <w:pPr>
        <w:spacing w:after="0"/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>Official</w:t>
      </w:r>
      <w:r w:rsidR="00F21A45" w:rsidRPr="007D123A">
        <w:rPr>
          <w:rFonts w:ascii="Tahoma" w:hAnsi="Tahoma" w:cs="Tahoma"/>
          <w:sz w:val="23"/>
          <w:szCs w:val="23"/>
        </w:rPr>
        <w:t xml:space="preserve"> Seal </w:t>
      </w:r>
      <w:r w:rsidR="00F21A45" w:rsidRPr="007D123A">
        <w:rPr>
          <w:rFonts w:ascii="Tahoma" w:hAnsi="Tahoma" w:cs="Tahoma"/>
          <w:sz w:val="23"/>
          <w:szCs w:val="23"/>
        </w:rPr>
        <w:tab/>
      </w:r>
      <w:r w:rsidR="00F21A45" w:rsidRPr="007D123A">
        <w:rPr>
          <w:rFonts w:ascii="Tahoma" w:hAnsi="Tahoma" w:cs="Tahoma"/>
          <w:sz w:val="23"/>
          <w:szCs w:val="23"/>
        </w:rPr>
        <w:tab/>
      </w:r>
      <w:r w:rsidR="00F21A45" w:rsidRPr="007D123A">
        <w:rPr>
          <w:rFonts w:ascii="Tahoma" w:hAnsi="Tahoma" w:cs="Tahoma"/>
          <w:sz w:val="23"/>
          <w:szCs w:val="23"/>
        </w:rPr>
        <w:tab/>
      </w:r>
      <w:r w:rsidR="00F21A45" w:rsidRPr="007D123A">
        <w:rPr>
          <w:rFonts w:ascii="Tahoma" w:hAnsi="Tahoma" w:cs="Tahoma"/>
          <w:sz w:val="23"/>
          <w:szCs w:val="23"/>
        </w:rPr>
        <w:tab/>
      </w:r>
      <w:r w:rsidR="00F21A45" w:rsidRPr="007D123A">
        <w:rPr>
          <w:rFonts w:ascii="Tahoma" w:hAnsi="Tahoma" w:cs="Tahoma"/>
          <w:sz w:val="23"/>
          <w:szCs w:val="23"/>
        </w:rPr>
        <w:tab/>
      </w:r>
      <w:r w:rsidR="00F21A45" w:rsidRPr="007D123A">
        <w:rPr>
          <w:rFonts w:ascii="Tahoma" w:hAnsi="Tahoma" w:cs="Tahoma"/>
          <w:sz w:val="23"/>
          <w:szCs w:val="23"/>
        </w:rPr>
        <w:tab/>
        <w:t>Secretary/ Head of the Department</w:t>
      </w:r>
    </w:p>
    <w:p w:rsidR="00F21A45" w:rsidRPr="007D123A" w:rsidRDefault="00F21A45">
      <w:p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>Dated____________</w:t>
      </w:r>
    </w:p>
    <w:p w:rsidR="002E49B6" w:rsidRPr="007D123A" w:rsidRDefault="00F21A45" w:rsidP="002E49B6">
      <w:pPr>
        <w:jc w:val="both"/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 xml:space="preserve">Note: if any </w:t>
      </w:r>
      <w:r w:rsidR="0034541B" w:rsidRPr="007D123A">
        <w:rPr>
          <w:rFonts w:ascii="Tahoma" w:hAnsi="Tahoma" w:cs="Tahoma"/>
          <w:sz w:val="23"/>
          <w:szCs w:val="23"/>
        </w:rPr>
        <w:t xml:space="preserve">Column </w:t>
      </w:r>
      <w:r w:rsidRPr="007D123A">
        <w:rPr>
          <w:rFonts w:ascii="Tahoma" w:hAnsi="Tahoma" w:cs="Tahoma"/>
          <w:sz w:val="23"/>
          <w:szCs w:val="23"/>
        </w:rPr>
        <w:t xml:space="preserve">of the requisition is not </w:t>
      </w:r>
      <w:r w:rsidR="00903972" w:rsidRPr="007D123A">
        <w:rPr>
          <w:rFonts w:ascii="Tahoma" w:hAnsi="Tahoma" w:cs="Tahoma"/>
          <w:sz w:val="23"/>
          <w:szCs w:val="23"/>
        </w:rPr>
        <w:t>filled or the requisition is not in accordance with the service rules the same will be returned to the department for rectification</w:t>
      </w:r>
      <w:r w:rsidR="002E49B6" w:rsidRPr="007D123A">
        <w:rPr>
          <w:rFonts w:ascii="Tahoma" w:hAnsi="Tahoma" w:cs="Tahoma"/>
          <w:sz w:val="23"/>
          <w:szCs w:val="23"/>
        </w:rPr>
        <w:t xml:space="preserve"> </w:t>
      </w:r>
    </w:p>
    <w:p w:rsidR="00903972" w:rsidRPr="007D123A" w:rsidRDefault="00903972" w:rsidP="002E49B6">
      <w:pPr>
        <w:jc w:val="both"/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 xml:space="preserve">Please attached following document against </w:t>
      </w:r>
      <w:r w:rsidR="0034541B" w:rsidRPr="007D123A">
        <w:rPr>
          <w:rFonts w:ascii="Tahoma" w:hAnsi="Tahoma" w:cs="Tahoma"/>
          <w:sz w:val="23"/>
          <w:szCs w:val="23"/>
        </w:rPr>
        <w:t>Requisitioned</w:t>
      </w:r>
      <w:r w:rsidRPr="007D123A">
        <w:rPr>
          <w:rFonts w:ascii="Tahoma" w:hAnsi="Tahoma" w:cs="Tahoma"/>
          <w:sz w:val="23"/>
          <w:szCs w:val="23"/>
        </w:rPr>
        <w:t xml:space="preserve"> posts:</w:t>
      </w:r>
    </w:p>
    <w:p w:rsidR="00903972" w:rsidRPr="007D123A" w:rsidRDefault="00903972" w:rsidP="00903972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 xml:space="preserve">Sanction order form </w:t>
      </w:r>
      <w:r w:rsidR="0034541B" w:rsidRPr="007D123A">
        <w:rPr>
          <w:rFonts w:ascii="Tahoma" w:hAnsi="Tahoma" w:cs="Tahoma"/>
          <w:sz w:val="23"/>
          <w:szCs w:val="23"/>
        </w:rPr>
        <w:t>Finance</w:t>
      </w:r>
      <w:r w:rsidRPr="007D123A">
        <w:rPr>
          <w:rFonts w:ascii="Tahoma" w:hAnsi="Tahoma" w:cs="Tahoma"/>
          <w:sz w:val="23"/>
          <w:szCs w:val="23"/>
        </w:rPr>
        <w:t xml:space="preserve"> department.</w:t>
      </w:r>
    </w:p>
    <w:p w:rsidR="00F21A45" w:rsidRPr="007D123A" w:rsidRDefault="00903972" w:rsidP="00903972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7D123A">
        <w:rPr>
          <w:rFonts w:ascii="Tahoma" w:hAnsi="Tahoma" w:cs="Tahoma"/>
          <w:sz w:val="23"/>
          <w:szCs w:val="23"/>
        </w:rPr>
        <w:t xml:space="preserve">Exiting notified recruitment rules  </w:t>
      </w:r>
    </w:p>
    <w:sectPr w:rsidR="00F21A45" w:rsidRPr="007D123A" w:rsidSect="00753F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A4" w:rsidRDefault="005329A4" w:rsidP="00676E47">
      <w:pPr>
        <w:spacing w:after="0" w:line="240" w:lineRule="auto"/>
      </w:pPr>
      <w:r>
        <w:separator/>
      </w:r>
    </w:p>
  </w:endnote>
  <w:endnote w:type="continuationSeparator" w:id="1">
    <w:p w:rsidR="005329A4" w:rsidRDefault="005329A4" w:rsidP="006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A4" w:rsidRDefault="005329A4" w:rsidP="00676E47">
      <w:pPr>
        <w:spacing w:after="0" w:line="240" w:lineRule="auto"/>
      </w:pPr>
      <w:r>
        <w:separator/>
      </w:r>
    </w:p>
  </w:footnote>
  <w:footnote w:type="continuationSeparator" w:id="1">
    <w:p w:rsidR="005329A4" w:rsidRDefault="005329A4" w:rsidP="0067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47" w:rsidRDefault="006E5730" w:rsidP="00676E47">
    <w:pPr>
      <w:spacing w:after="0"/>
      <w:ind w:right="450" w:firstLine="720"/>
      <w:jc w:val="center"/>
      <w:rPr>
        <w:rFonts w:ascii="Tahoma" w:hAnsi="Tahoma" w:cs="Tahoma"/>
        <w:b/>
        <w:sz w:val="40"/>
        <w:szCs w:val="40"/>
        <w:u w:val="single"/>
      </w:rPr>
    </w:pPr>
    <w:r w:rsidRPr="006E5730">
      <w:rPr>
        <w:rFonts w:ascii="Tahoma" w:hAnsi="Tahoma" w:cs="Tahoma"/>
        <w:b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-988828</wp:posOffset>
          </wp:positionH>
          <wp:positionV relativeFrom="paragraph">
            <wp:posOffset>-776177</wp:posOffset>
          </wp:positionV>
          <wp:extent cx="1669312" cy="1913861"/>
          <wp:effectExtent l="0" t="0" r="0" b="0"/>
          <wp:wrapNone/>
          <wp:docPr id="1" name="Picture 1" descr="C:\Users\Ccs\Desktop\SPSC-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s\Desktop\SPSC-Logo-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304" cy="1914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6E47" w:rsidRPr="00914F31">
      <w:rPr>
        <w:rFonts w:ascii="Tahoma" w:hAnsi="Tahoma" w:cs="Tahoma"/>
        <w:b/>
        <w:sz w:val="40"/>
        <w:szCs w:val="40"/>
        <w:u w:val="single"/>
      </w:rPr>
      <w:t>SINDH PUBLIC SERVICE COMMISSION</w:t>
    </w:r>
    <w:r w:rsidR="00676E47" w:rsidRPr="000D7D9E">
      <w:rPr>
        <w:rFonts w:ascii="Tahoma" w:hAnsi="Tahoma" w:cs="Tahoma"/>
        <w:b/>
        <w:sz w:val="40"/>
        <w:szCs w:val="40"/>
        <w:u w:val="single"/>
      </w:rPr>
      <w:t>,</w:t>
    </w:r>
  </w:p>
  <w:p w:rsidR="00676E47" w:rsidRDefault="00676E47" w:rsidP="00676E47">
    <w:pPr>
      <w:spacing w:after="0"/>
      <w:ind w:right="450" w:firstLine="1440"/>
      <w:jc w:val="center"/>
      <w:rPr>
        <w:rFonts w:ascii="Tahoma" w:hAnsi="Tahoma" w:cs="Tahoma"/>
        <w:b/>
        <w:sz w:val="40"/>
        <w:szCs w:val="40"/>
        <w:u w:val="single"/>
      </w:rPr>
    </w:pPr>
    <w:r w:rsidRPr="00D40E19">
      <w:rPr>
        <w:rFonts w:ascii="Tahoma" w:hAnsi="Tahoma" w:cs="Tahoma"/>
        <w:b/>
        <w:sz w:val="40"/>
        <w:szCs w:val="40"/>
        <w:u w:val="single"/>
      </w:rPr>
      <w:t>THANDI SARAK, HYDERABAD</w:t>
    </w:r>
    <w:r>
      <w:rPr>
        <w:rFonts w:ascii="Tahoma" w:hAnsi="Tahoma" w:cs="Tahoma"/>
        <w:b/>
        <w:sz w:val="40"/>
        <w:szCs w:val="40"/>
        <w:u w:val="single"/>
      </w:rPr>
      <w:t xml:space="preserve"> </w:t>
    </w:r>
  </w:p>
  <w:p w:rsidR="00676E47" w:rsidRDefault="00676E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D08"/>
    <w:multiLevelType w:val="hybridMultilevel"/>
    <w:tmpl w:val="9318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982"/>
    <w:multiLevelType w:val="hybridMultilevel"/>
    <w:tmpl w:val="C3C4BE3A"/>
    <w:lvl w:ilvl="0" w:tplc="B538AB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736D"/>
    <w:multiLevelType w:val="hybridMultilevel"/>
    <w:tmpl w:val="DAF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3E0A"/>
    <w:multiLevelType w:val="hybridMultilevel"/>
    <w:tmpl w:val="A5CE5674"/>
    <w:lvl w:ilvl="0" w:tplc="B39035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B1AEB"/>
    <w:multiLevelType w:val="hybridMultilevel"/>
    <w:tmpl w:val="B89CC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7FF9"/>
    <w:multiLevelType w:val="hybridMultilevel"/>
    <w:tmpl w:val="9E8E1CA4"/>
    <w:lvl w:ilvl="0" w:tplc="36640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258"/>
    <w:rsid w:val="000060B4"/>
    <w:rsid w:val="00023877"/>
    <w:rsid w:val="000F2BB2"/>
    <w:rsid w:val="001B66BB"/>
    <w:rsid w:val="002E49B6"/>
    <w:rsid w:val="0034541B"/>
    <w:rsid w:val="00376893"/>
    <w:rsid w:val="005329A4"/>
    <w:rsid w:val="00636EC8"/>
    <w:rsid w:val="00657258"/>
    <w:rsid w:val="00662646"/>
    <w:rsid w:val="00676E47"/>
    <w:rsid w:val="006E5730"/>
    <w:rsid w:val="00753F0A"/>
    <w:rsid w:val="007D123A"/>
    <w:rsid w:val="00903972"/>
    <w:rsid w:val="0092042C"/>
    <w:rsid w:val="00B94385"/>
    <w:rsid w:val="00BA25BA"/>
    <w:rsid w:val="00C663DF"/>
    <w:rsid w:val="00D00CB6"/>
    <w:rsid w:val="00DF5A4D"/>
    <w:rsid w:val="00F2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E47"/>
  </w:style>
  <w:style w:type="paragraph" w:styleId="Footer">
    <w:name w:val="footer"/>
    <w:basedOn w:val="Normal"/>
    <w:link w:val="FooterChar"/>
    <w:uiPriority w:val="99"/>
    <w:semiHidden/>
    <w:unhideWhenUsed/>
    <w:rsid w:val="0067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E47"/>
  </w:style>
  <w:style w:type="paragraph" w:styleId="ListParagraph">
    <w:name w:val="List Paragraph"/>
    <w:basedOn w:val="Normal"/>
    <w:uiPriority w:val="34"/>
    <w:qFormat/>
    <w:rsid w:val="0067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UBAID ULLAH</dc:creator>
  <cp:lastModifiedBy>UBAID ULLAH</cp:lastModifiedBy>
  <cp:revision>3</cp:revision>
  <cp:lastPrinted>2023-09-25T08:34:00Z</cp:lastPrinted>
  <dcterms:created xsi:type="dcterms:W3CDTF">2023-09-26T05:52:00Z</dcterms:created>
  <dcterms:modified xsi:type="dcterms:W3CDTF">2023-09-26T06:00:00Z</dcterms:modified>
</cp:coreProperties>
</file>